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eastAsia="黑体"/>
          <w:sz w:val="32"/>
          <w:szCs w:val="32"/>
        </w:rPr>
      </w:pPr>
    </w:p>
    <w:p>
      <w:pPr>
        <w:pStyle w:val="3"/>
        <w:rPr>
          <w:rFonts w:ascii="黑体" w:eastAsia="黑体"/>
          <w:sz w:val="32"/>
          <w:szCs w:val="32"/>
          <w:shd w:val="clear" w:color="auto" w:fill="FFFFFF"/>
        </w:rPr>
      </w:pPr>
    </w:p>
    <w:p>
      <w:pPr>
        <w:pStyle w:val="3"/>
        <w:jc w:val="center"/>
        <w:rPr>
          <w:sz w:val="18"/>
          <w:szCs w:val="18"/>
        </w:rPr>
      </w:pPr>
    </w:p>
    <w:p>
      <w:pPr>
        <w:pStyle w:val="3"/>
        <w:ind w:left="-141" w:leftChars="-67" w:right="-340" w:rightChars="-162"/>
        <w:jc w:val="center"/>
        <w:rPr>
          <w:rFonts w:ascii="仿宋_GB2312" w:hAnsi="宋体" w:eastAsia="仿宋_GB2312"/>
          <w:color w:val="FF0000"/>
          <w:w w:val="72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color w:val="FF0000"/>
          <w:w w:val="72"/>
          <w:kern w:val="0"/>
          <w:sz w:val="84"/>
          <w:szCs w:val="84"/>
        </w:rPr>
        <w:t>西北农林科技大学生命学院文</w:t>
      </w:r>
      <w:r>
        <w:rPr>
          <w:rFonts w:hint="eastAsia" w:ascii="方正小标宋简体" w:hAnsi="宋体" w:eastAsia="方正小标宋简体"/>
          <w:color w:val="FF0000"/>
          <w:spacing w:val="25"/>
          <w:w w:val="72"/>
          <w:kern w:val="0"/>
          <w:sz w:val="84"/>
          <w:szCs w:val="84"/>
        </w:rPr>
        <w:t>件</w:t>
      </w:r>
    </w:p>
    <w:p>
      <w:pPr>
        <w:pStyle w:val="3"/>
        <w:jc w:val="center"/>
        <w:rPr>
          <w:rFonts w:ascii="仿宋_GB2312" w:hAnsi="宋体" w:eastAsia="仿宋_GB2312"/>
          <w:bCs/>
          <w:color w:val="FF0000"/>
          <w:w w:val="74"/>
          <w:kern w:val="0"/>
          <w:sz w:val="32"/>
          <w:szCs w:val="32"/>
        </w:rPr>
      </w:pPr>
    </w:p>
    <w:p>
      <w:pPr>
        <w:pStyle w:val="3"/>
        <w:shd w:val="clear" w:color="auto" w:fill="FFFFFF"/>
        <w:tabs>
          <w:tab w:val="left" w:pos="8046"/>
          <w:tab w:val="left" w:pos="8281"/>
        </w:tabs>
        <w:spacing w:line="360" w:lineRule="auto"/>
        <w:rPr>
          <w:rFonts w:ascii="楷体" w:hAnsi="楷体" w:eastAsia="楷体"/>
          <w:sz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生命</w:t>
      </w:r>
      <w:r>
        <w:rPr>
          <w:rFonts w:hint="eastAsia" w:ascii="仿宋" w:hAnsi="仿宋" w:eastAsia="仿宋"/>
          <w:sz w:val="32"/>
          <w:shd w:val="clear" w:color="auto" w:fill="FFFFFF"/>
        </w:rPr>
        <w:t>〔2019〕12号                    签发人：刘林强</w:t>
      </w:r>
    </w:p>
    <w:p>
      <w:pPr>
        <w:pStyle w:val="3"/>
        <w:shd w:val="clear" w:color="auto" w:fill="FFFFFF"/>
        <w:jc w:val="center"/>
        <w:rPr>
          <w:rFonts w:ascii="仿宋_GB2312" w:eastAsia="仿宋_GB2312"/>
          <w:sz w:val="32"/>
          <w:shd w:val="clear" w:color="auto" w:fill="FFFFFF"/>
        </w:rPr>
      </w:pPr>
      <w:r>
        <w:rPr>
          <w:rFonts w:hAnsi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27305</wp:posOffset>
                </wp:positionV>
                <wp:extent cx="5638165" cy="28575"/>
                <wp:effectExtent l="0" t="0" r="19685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165" cy="28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4pt;margin-top:2.15pt;height:2.25pt;width:443.95pt;z-index:251659264;mso-width-relative:page;mso-height-relative:page;" filled="f" stroked="t" coordsize="21600,21600" o:gfxdata="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2EppzVAAAABwEAAA8AAAAAAAAAAQAgAAAAIgAAAGRy&#10;cy9kb3ducmV2LnhtbFBLAQIUABQAAAAIAIdO4kBbXewizwEAAGEDAAAOAAAAAAAAAAEAIAAAACQB&#10;AABkcnMvZTJvRG9jLnhtbFBLBQYAAAAABgAGAFkBAABl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方正小标宋简体" w:hAnsi="华文仿宋" w:eastAsia="方正小标宋简体"/>
          <w:sz w:val="44"/>
          <w:szCs w:val="44"/>
        </w:rPr>
      </w:pPr>
      <w:r>
        <w:rPr>
          <w:rFonts w:hint="eastAsia" w:ascii="方正小标宋简体" w:hAnsi="华文仿宋" w:eastAsia="方正小标宋简体"/>
          <w:sz w:val="44"/>
          <w:szCs w:val="44"/>
        </w:rPr>
        <w:t>关于调整生命科学学院实验室安全工作      领导小组人员的通知</w:t>
      </w:r>
    </w:p>
    <w:p>
      <w:pPr>
        <w:jc w:val="center"/>
        <w:rPr>
          <w:rFonts w:hint="eastAsia" w:ascii="方正小标宋简体" w:hAnsi="华文仿宋" w:eastAsia="方正小标宋简体"/>
          <w:sz w:val="44"/>
          <w:szCs w:val="44"/>
        </w:rPr>
      </w:pPr>
    </w:p>
    <w:p>
      <w:pPr>
        <w:widowControl/>
        <w:spacing w:after="156" w:afterLines="50" w:line="360" w:lineRule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各系（室）、中心、所，各科研团队，各科研实验室：</w:t>
      </w:r>
    </w:p>
    <w:p>
      <w:pPr>
        <w:widowControl/>
        <w:spacing w:after="156" w:afterLines="50"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为进一步提高学院实验室管理水平，预防安全事故，确保教学、科研有序进行，保障师生生命财产安全，根据2019年9月29日</w:t>
      </w:r>
      <w:r>
        <w:rPr>
          <w:rFonts w:eastAsia="仿宋_GB2312"/>
          <w:kern w:val="0"/>
          <w:sz w:val="32"/>
          <w:szCs w:val="32"/>
        </w:rPr>
        <w:t>学院第</w:t>
      </w:r>
      <w:r>
        <w:rPr>
          <w:rFonts w:hint="eastAsia" w:eastAsia="仿宋_GB2312"/>
          <w:kern w:val="0"/>
          <w:sz w:val="32"/>
          <w:szCs w:val="32"/>
        </w:rPr>
        <w:t>11次</w:t>
      </w:r>
      <w:r>
        <w:rPr>
          <w:rFonts w:eastAsia="仿宋_GB2312"/>
          <w:kern w:val="0"/>
          <w:sz w:val="32"/>
          <w:szCs w:val="32"/>
        </w:rPr>
        <w:t>党政联席会议研究</w:t>
      </w:r>
      <w:r>
        <w:rPr>
          <w:rFonts w:hint="eastAsia" w:eastAsia="仿宋_GB2312"/>
          <w:kern w:val="0"/>
          <w:sz w:val="32"/>
          <w:szCs w:val="32"/>
        </w:rPr>
        <w:t>决定，对实验室安全工作领导小组人员进行</w:t>
      </w:r>
      <w:r>
        <w:rPr>
          <w:rFonts w:eastAsia="仿宋_GB2312"/>
          <w:kern w:val="0"/>
          <w:sz w:val="32"/>
          <w:szCs w:val="32"/>
        </w:rPr>
        <w:t>调整，具体</w:t>
      </w:r>
      <w:r>
        <w:rPr>
          <w:rFonts w:hint="eastAsia" w:eastAsia="仿宋_GB2312"/>
          <w:kern w:val="0"/>
          <w:sz w:val="32"/>
          <w:szCs w:val="32"/>
        </w:rPr>
        <w:t>名单</w:t>
      </w:r>
      <w:r>
        <w:rPr>
          <w:rFonts w:eastAsia="仿宋_GB2312"/>
          <w:kern w:val="0"/>
          <w:sz w:val="32"/>
          <w:szCs w:val="32"/>
        </w:rPr>
        <w:t>如下</w:t>
      </w:r>
      <w:r>
        <w:rPr>
          <w:rFonts w:hint="eastAsia" w:eastAsia="仿宋_GB2312"/>
          <w:kern w:val="0"/>
          <w:sz w:val="32"/>
          <w:szCs w:val="32"/>
        </w:rPr>
        <w:t>：</w:t>
      </w:r>
    </w:p>
    <w:p>
      <w:pPr>
        <w:spacing w:line="360" w:lineRule="auto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一、安全工作领导小组名单</w:t>
      </w:r>
    </w:p>
    <w:p>
      <w:pPr>
        <w:spacing w:line="360" w:lineRule="auto"/>
        <w:ind w:firstLine="64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组</w:t>
      </w: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hint="eastAsia" w:eastAsia="仿宋_GB2312"/>
          <w:kern w:val="0"/>
          <w:sz w:val="32"/>
          <w:szCs w:val="32"/>
        </w:rPr>
        <w:t>长：郁飞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刘卫军</w:t>
      </w:r>
    </w:p>
    <w:p>
      <w:pPr>
        <w:spacing w:line="360" w:lineRule="auto"/>
        <w:ind w:firstLine="64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副组长：刘林强</w:t>
      </w:r>
      <w:r>
        <w:rPr>
          <w:rFonts w:eastAsia="仿宋_GB2312"/>
          <w:kern w:val="0"/>
          <w:sz w:val="32"/>
          <w:szCs w:val="32"/>
        </w:rPr>
        <w:t xml:space="preserve"> </w:t>
      </w:r>
    </w:p>
    <w:p>
      <w:pPr>
        <w:spacing w:line="360" w:lineRule="auto"/>
        <w:ind w:left="2078" w:leftChars="304" w:hanging="1440" w:hangingChars="45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成</w:t>
      </w: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hint="eastAsia" w:eastAsia="仿宋_GB2312"/>
          <w:kern w:val="0"/>
          <w:sz w:val="32"/>
          <w:szCs w:val="32"/>
        </w:rPr>
        <w:t>员：马闯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姜在民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马宁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 xml:space="preserve">林雁冰 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董娟娥  王瑶</w:t>
      </w:r>
      <w:r>
        <w:rPr>
          <w:rFonts w:eastAsia="仿宋_GB2312"/>
          <w:kern w:val="0"/>
          <w:sz w:val="32"/>
          <w:szCs w:val="32"/>
        </w:rPr>
        <w:t xml:space="preserve"> </w:t>
      </w:r>
    </w:p>
    <w:p>
      <w:pPr>
        <w:spacing w:line="360" w:lineRule="auto"/>
        <w:ind w:left="1583" w:leftChars="754" w:firstLine="320" w:firstLineChars="1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颜霞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常朝阳</w:t>
      </w: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hint="eastAsia" w:eastAsia="仿宋_GB2312"/>
          <w:kern w:val="0"/>
          <w:sz w:val="32"/>
          <w:szCs w:val="32"/>
        </w:rPr>
        <w:t>董青 段敏</w:t>
      </w: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hint="eastAsia" w:eastAsia="仿宋_GB2312"/>
          <w:kern w:val="0"/>
          <w:sz w:val="32"/>
          <w:szCs w:val="32"/>
        </w:rPr>
        <w:t>范宁娟 刘建党</w:t>
      </w:r>
      <w:r>
        <w:rPr>
          <w:rFonts w:eastAsia="仿宋_GB2312"/>
          <w:kern w:val="0"/>
          <w:sz w:val="32"/>
          <w:szCs w:val="32"/>
        </w:rPr>
        <w:t xml:space="preserve"> </w:t>
      </w:r>
    </w:p>
    <w:p>
      <w:pPr>
        <w:spacing w:line="360" w:lineRule="auto"/>
        <w:ind w:left="1583" w:leftChars="754" w:firstLine="320" w:firstLineChars="1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郭兵</w:t>
      </w:r>
    </w:p>
    <w:p>
      <w:pPr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办公室设在学院综合办，董青兼任办公室主任，郭兵任</w:t>
      </w:r>
    </w:p>
    <w:p>
      <w:pPr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学院安全管理干事。</w:t>
      </w:r>
    </w:p>
    <w:p>
      <w:pPr>
        <w:pStyle w:val="7"/>
        <w:widowControl/>
        <w:wordWrap w:val="0"/>
        <w:spacing w:before="0" w:beforeAutospacing="0" w:after="0" w:afterAutospacing="0"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pStyle w:val="7"/>
        <w:widowControl/>
        <w:wordWrap w:val="0"/>
        <w:spacing w:before="0" w:beforeAutospacing="0" w:after="0" w:afterAutospacing="0"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</w:t>
      </w:r>
    </w:p>
    <w:p>
      <w:pPr>
        <w:pStyle w:val="7"/>
        <w:widowControl/>
        <w:wordWrap w:val="0"/>
        <w:spacing w:before="0" w:beforeAutospacing="0" w:after="0" w:afterAutospacing="0" w:line="360" w:lineRule="auto"/>
        <w:ind w:firstLine="5120" w:firstLineChars="16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生命</w:t>
      </w:r>
      <w:r>
        <w:rPr>
          <w:rFonts w:ascii="Times New Roman" w:hAnsi="Times New Roman" w:eastAsia="仿宋_GB2312"/>
          <w:sz w:val="32"/>
          <w:szCs w:val="32"/>
        </w:rPr>
        <w:t>科学学院</w:t>
      </w:r>
    </w:p>
    <w:p>
      <w:pPr>
        <w:pStyle w:val="7"/>
        <w:widowControl/>
        <w:wordWrap w:val="0"/>
        <w:spacing w:before="0" w:beforeAutospacing="0" w:after="0" w:afterAutospacing="0"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2019年9月29日</w:t>
      </w:r>
    </w:p>
    <w:p>
      <w:pPr>
        <w:spacing w:line="500" w:lineRule="exact"/>
        <w:rPr>
          <w:rFonts w:eastAsia="仿宋_GB2312"/>
          <w:sz w:val="32"/>
          <w:szCs w:val="32"/>
        </w:rPr>
      </w:pPr>
    </w:p>
    <w:p>
      <w:pPr>
        <w:spacing w:line="500" w:lineRule="exact"/>
        <w:rPr>
          <w:rFonts w:eastAsia="仿宋_GB2312"/>
          <w:sz w:val="32"/>
          <w:szCs w:val="32"/>
        </w:rPr>
      </w:pPr>
    </w:p>
    <w:p>
      <w:pPr>
        <w:spacing w:line="500" w:lineRule="exact"/>
        <w:rPr>
          <w:rFonts w:eastAsia="仿宋_GB2312"/>
          <w:sz w:val="32"/>
          <w:szCs w:val="32"/>
        </w:rPr>
      </w:pPr>
    </w:p>
    <w:p>
      <w:pPr>
        <w:spacing w:line="500" w:lineRule="exact"/>
        <w:rPr>
          <w:rFonts w:eastAsia="仿宋_GB2312"/>
          <w:sz w:val="32"/>
          <w:szCs w:val="32"/>
        </w:rPr>
      </w:pPr>
    </w:p>
    <w:p>
      <w:pPr>
        <w:spacing w:line="500" w:lineRule="exact"/>
        <w:rPr>
          <w:rFonts w:eastAsia="仿宋_GB2312"/>
          <w:sz w:val="32"/>
          <w:szCs w:val="32"/>
        </w:rPr>
      </w:pPr>
    </w:p>
    <w:p>
      <w:pPr>
        <w:spacing w:line="500" w:lineRule="exact"/>
        <w:rPr>
          <w:rFonts w:eastAsia="仿宋_GB2312"/>
          <w:sz w:val="32"/>
          <w:szCs w:val="32"/>
        </w:rPr>
      </w:pPr>
    </w:p>
    <w:p>
      <w:pPr>
        <w:spacing w:line="500" w:lineRule="exact"/>
        <w:rPr>
          <w:rFonts w:eastAsia="仿宋_GB2312"/>
          <w:sz w:val="32"/>
          <w:szCs w:val="32"/>
        </w:rPr>
      </w:pPr>
    </w:p>
    <w:p>
      <w:pPr>
        <w:spacing w:line="500" w:lineRule="exact"/>
        <w:rPr>
          <w:rFonts w:hint="eastAsia" w:eastAsia="仿宋_GB2312"/>
          <w:sz w:val="32"/>
          <w:szCs w:val="32"/>
        </w:rPr>
      </w:pPr>
    </w:p>
    <w:p>
      <w:pPr>
        <w:spacing w:line="500" w:lineRule="exact"/>
        <w:rPr>
          <w:rFonts w:eastAsia="仿宋_GB2312"/>
          <w:sz w:val="32"/>
          <w:szCs w:val="32"/>
        </w:rPr>
      </w:pPr>
      <w:bookmarkStart w:id="1" w:name="_GoBack"/>
      <w:bookmarkEnd w:id="1"/>
    </w:p>
    <w:p>
      <w:pPr>
        <w:spacing w:line="500" w:lineRule="exact"/>
        <w:rPr>
          <w:rFonts w:eastAsia="仿宋_GB2312"/>
          <w:sz w:val="32"/>
          <w:szCs w:val="32"/>
        </w:rPr>
      </w:pPr>
    </w:p>
    <w:p>
      <w:pPr>
        <w:spacing w:line="500" w:lineRule="exact"/>
        <w:rPr>
          <w:rFonts w:eastAsia="仿宋_GB2312"/>
          <w:sz w:val="32"/>
          <w:szCs w:val="32"/>
        </w:rPr>
      </w:pPr>
    </w:p>
    <w:p>
      <w:pPr>
        <w:spacing w:line="500" w:lineRule="exact"/>
        <w:rPr>
          <w:rFonts w:eastAsia="仿宋_GB2312"/>
          <w:sz w:val="32"/>
          <w:szCs w:val="32"/>
        </w:rPr>
      </w:pPr>
    </w:p>
    <w:p>
      <w:pPr>
        <w:spacing w:line="500" w:lineRule="exact"/>
        <w:rPr>
          <w:rFonts w:hint="eastAsia" w:eastAsia="仿宋_GB2312"/>
          <w:sz w:val="32"/>
          <w:szCs w:val="32"/>
        </w:rPr>
      </w:pPr>
    </w:p>
    <w:p>
      <w:pPr>
        <w:spacing w:line="520" w:lineRule="exact"/>
        <w:rPr>
          <w:rFonts w:eastAsia="仿宋_GB2312"/>
          <w:sz w:val="28"/>
          <w:szCs w:val="28"/>
        </w:rPr>
      </w:pP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5621020" cy="6985"/>
                <wp:effectExtent l="9525" t="6350" r="8255" b="1524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1020" cy="69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75pt;height:0.55pt;width:442.6pt;z-index:251661312;mso-width-relative:page;mso-height-relative:page;" filled="f" stroked="t" coordsize="21600,21600" o:gfxdata="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hNl6E1QAAAAQBAAAPAAAAAAAAAAEAIAAAACIAAABkcnMv&#10;ZG93bnJldi54bWxQSwECFAAUAAAACACHTuJAAK61h80BAABgAwAADgAAAAAAAAABACAAAAAk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28"/>
          <w:szCs w:val="28"/>
          <w:shd w:val="clear" w:color="auto" w:fill="FFFFFF"/>
        </w:rPr>
        <w:t>抄送：</w:t>
      </w:r>
      <w:bookmarkStart w:id="0" w:name="cs"/>
      <w:bookmarkEnd w:id="0"/>
      <w:r>
        <w:rPr>
          <w:rFonts w:hint="eastAsia" w:eastAsia="仿宋_GB2312"/>
          <w:sz w:val="28"/>
          <w:szCs w:val="28"/>
          <w:shd w:val="clear" w:color="auto" w:fill="FFFFFF"/>
        </w:rPr>
        <w:t>实验室安全与</w:t>
      </w:r>
      <w:r>
        <w:rPr>
          <w:rFonts w:eastAsia="仿宋_GB2312"/>
          <w:sz w:val="28"/>
          <w:szCs w:val="28"/>
          <w:shd w:val="clear" w:color="auto" w:fill="FFFFFF"/>
        </w:rPr>
        <w:t xml:space="preserve">条件保障管理处  </w:t>
      </w:r>
      <w:r>
        <w:rPr>
          <w:rFonts w:hint="eastAsia" w:eastAsia="仿宋_GB2312"/>
          <w:sz w:val="28"/>
          <w:szCs w:val="28"/>
          <w:shd w:val="clear" w:color="auto" w:fill="FFFFFF"/>
        </w:rPr>
        <w:t>保卫处</w:t>
      </w:r>
    </w:p>
    <w:p>
      <w:pPr>
        <w:spacing w:line="520" w:lineRule="exact"/>
      </w:pP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344170</wp:posOffset>
                </wp:positionV>
                <wp:extent cx="5652770" cy="7620"/>
                <wp:effectExtent l="7620" t="10795" r="6985" b="1016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2770" cy="7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5pt;margin-top:27.1pt;height:0.6pt;width:445.1pt;z-index:251663360;mso-width-relative:page;mso-height-relative:page;" filled="f" stroked="t" coordsize="21600,21600" o:gfxdata="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6dcIPZAAAACAEAAA8AAAAAAAAAAQAgAAAAIgAA&#10;AGRycy9kb3ducmV2LnhtbFBLAQIUABQAAAAIAIdO4kCoigp1zgEAAGADAAAOAAAAAAAAAAEAIAAA&#10;ACgBAABkcnMvZTJvRG9jLnhtbFBLBQYAAAAABgAGAFkBAABo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22225</wp:posOffset>
                </wp:positionV>
                <wp:extent cx="5630545" cy="4445"/>
                <wp:effectExtent l="9525" t="12700" r="8255" b="114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30545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75pt;margin-top:1.75pt;height:0.35pt;width:443.35pt;z-index:251662336;mso-width-relative:page;mso-height-relative:page;" filled="f" stroked="t" coordsize="21600,21600" o:gfxdata="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w+pe7UAAAABgEAAA8AAAAAAAAAAQAgAAAAIgAA&#10;AGRycy9kb3ducmV2LnhtbFBLAQIUABQAAAAIAIdO4kA2SEcu0wEAAGkDAAAOAAAAAAAAAAEAIAAA&#10;ACM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  <w:shd w:val="clear" w:color="auto" w:fill="FFFFFF"/>
        </w:rPr>
        <w:t>生命科学学院党政综合办公室</w:t>
      </w:r>
      <w:r>
        <w:rPr>
          <w:rFonts w:eastAsia="仿宋_GB2312"/>
          <w:sz w:val="28"/>
          <w:szCs w:val="28"/>
          <w:shd w:val="clear" w:color="auto" w:fill="FFFFFF"/>
        </w:rPr>
        <w:t xml:space="preserve">          2019</w:t>
      </w:r>
      <w:r>
        <w:rPr>
          <w:rFonts w:hint="eastAsia" w:eastAsia="仿宋_GB2312"/>
          <w:sz w:val="28"/>
          <w:szCs w:val="28"/>
          <w:shd w:val="clear" w:color="auto" w:fill="FFFFFF"/>
        </w:rPr>
        <w:t>年</w:t>
      </w:r>
      <w:r>
        <w:rPr>
          <w:rFonts w:eastAsia="仿宋_GB2312"/>
          <w:sz w:val="28"/>
          <w:szCs w:val="28"/>
          <w:shd w:val="clear" w:color="auto" w:fill="FFFFFF"/>
        </w:rPr>
        <w:t>9</w:t>
      </w:r>
      <w:r>
        <w:rPr>
          <w:rFonts w:hint="eastAsia" w:eastAsia="仿宋_GB2312"/>
          <w:sz w:val="28"/>
          <w:szCs w:val="28"/>
          <w:shd w:val="clear" w:color="auto" w:fill="FFFFFF"/>
        </w:rPr>
        <w:t>月</w:t>
      </w:r>
      <w:r>
        <w:rPr>
          <w:rFonts w:eastAsia="仿宋_GB2312"/>
          <w:sz w:val="28"/>
          <w:szCs w:val="28"/>
          <w:shd w:val="clear" w:color="auto" w:fill="FFFFFF"/>
        </w:rPr>
        <w:t>29</w:t>
      </w:r>
      <w:r>
        <w:rPr>
          <w:rFonts w:hint="eastAsia" w:eastAsia="仿宋_GB2312"/>
          <w:sz w:val="28"/>
          <w:szCs w:val="28"/>
          <w:shd w:val="clear" w:color="auto" w:fill="FFFFFF"/>
        </w:rPr>
        <w:t>日印发</w:t>
      </w:r>
    </w:p>
    <w:p>
      <w:pPr>
        <w:pStyle w:val="7"/>
        <w:widowControl/>
        <w:wordWrap w:val="0"/>
        <w:spacing w:before="0" w:beforeAutospacing="0" w:after="0" w:afterAutospacing="0"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96"/>
    <w:rsid w:val="000011E4"/>
    <w:rsid w:val="00044EC0"/>
    <w:rsid w:val="00212106"/>
    <w:rsid w:val="0026281F"/>
    <w:rsid w:val="00263A3C"/>
    <w:rsid w:val="00276F47"/>
    <w:rsid w:val="00292429"/>
    <w:rsid w:val="002A3F6E"/>
    <w:rsid w:val="002B3B47"/>
    <w:rsid w:val="002B6819"/>
    <w:rsid w:val="002F4866"/>
    <w:rsid w:val="003013F1"/>
    <w:rsid w:val="00362AAD"/>
    <w:rsid w:val="003A3C34"/>
    <w:rsid w:val="003B2EFC"/>
    <w:rsid w:val="003F6692"/>
    <w:rsid w:val="00410089"/>
    <w:rsid w:val="00415023"/>
    <w:rsid w:val="00473A45"/>
    <w:rsid w:val="00483F85"/>
    <w:rsid w:val="004C5259"/>
    <w:rsid w:val="00501EA7"/>
    <w:rsid w:val="00502096"/>
    <w:rsid w:val="00527F6A"/>
    <w:rsid w:val="005622FD"/>
    <w:rsid w:val="0056359C"/>
    <w:rsid w:val="00592AB4"/>
    <w:rsid w:val="00607584"/>
    <w:rsid w:val="0061043A"/>
    <w:rsid w:val="00617DCE"/>
    <w:rsid w:val="00645DC4"/>
    <w:rsid w:val="00670B28"/>
    <w:rsid w:val="006E375F"/>
    <w:rsid w:val="00736AA3"/>
    <w:rsid w:val="00795B69"/>
    <w:rsid w:val="007C0BBE"/>
    <w:rsid w:val="007D0285"/>
    <w:rsid w:val="007F7413"/>
    <w:rsid w:val="008767CA"/>
    <w:rsid w:val="00890CE5"/>
    <w:rsid w:val="008C2DF5"/>
    <w:rsid w:val="00902B83"/>
    <w:rsid w:val="00961776"/>
    <w:rsid w:val="00992321"/>
    <w:rsid w:val="00992FD2"/>
    <w:rsid w:val="009A2D58"/>
    <w:rsid w:val="009A5192"/>
    <w:rsid w:val="00A070B5"/>
    <w:rsid w:val="00A255D5"/>
    <w:rsid w:val="00A350F9"/>
    <w:rsid w:val="00A524C3"/>
    <w:rsid w:val="00A87326"/>
    <w:rsid w:val="00AB26E9"/>
    <w:rsid w:val="00AB4AB2"/>
    <w:rsid w:val="00B47BBB"/>
    <w:rsid w:val="00B7435A"/>
    <w:rsid w:val="00B92AC7"/>
    <w:rsid w:val="00BB61A1"/>
    <w:rsid w:val="00BE38C6"/>
    <w:rsid w:val="00BE748E"/>
    <w:rsid w:val="00C94C45"/>
    <w:rsid w:val="00CF259D"/>
    <w:rsid w:val="00D46C53"/>
    <w:rsid w:val="00D8700F"/>
    <w:rsid w:val="00DC7B39"/>
    <w:rsid w:val="00DD2F8E"/>
    <w:rsid w:val="00E11111"/>
    <w:rsid w:val="00E20678"/>
    <w:rsid w:val="00EA5463"/>
    <w:rsid w:val="00EC2FB2"/>
    <w:rsid w:val="00EC5D8D"/>
    <w:rsid w:val="00EF1FEA"/>
    <w:rsid w:val="00F24A23"/>
    <w:rsid w:val="00F44E1F"/>
    <w:rsid w:val="00F50DC4"/>
    <w:rsid w:val="21AC13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9"/>
    <w:pPr>
      <w:widowControl/>
      <w:spacing w:line="360" w:lineRule="auto"/>
      <w:ind w:firstLine="600" w:firstLineChars="200"/>
      <w:jc w:val="left"/>
      <w:outlineLvl w:val="1"/>
    </w:pPr>
    <w:rPr>
      <w:rFonts w:ascii="黑体" w:hAnsi="宋体" w:eastAsia="黑体" w:cs="宋体"/>
      <w:bCs/>
      <w:kern w:val="0"/>
      <w:sz w:val="30"/>
      <w:szCs w:val="30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纯文本 Char"/>
    <w:basedOn w:val="10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3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标题 2 Char"/>
    <w:basedOn w:val="10"/>
    <w:link w:val="2"/>
    <w:qFormat/>
    <w:uiPriority w:val="99"/>
    <w:rPr>
      <w:rFonts w:ascii="黑体" w:hAnsi="宋体" w:eastAsia="黑体" w:cs="宋体"/>
      <w:bCs/>
      <w:kern w:val="0"/>
      <w:sz w:val="30"/>
      <w:szCs w:val="30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436</Characters>
  <Lines>3</Lines>
  <Paragraphs>1</Paragraphs>
  <TotalTime>4</TotalTime>
  <ScaleCrop>false</ScaleCrop>
  <LinksUpToDate>false</LinksUpToDate>
  <CharactersWithSpaces>511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2019-09-30T01:30:00Z</dcterms:created>
  <dc:creator>化小峰</dc:creator>
  <cp:lastModifiedBy>Administrator</cp:lastModifiedBy>
  <cp:lastPrinted>2019-02-27T02:12:00Z</cp:lastPrinted>
  <dcterms:modified xsi:type="dcterms:W3CDTF">2019-11-08T07:06:35Z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